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D411D" w14:textId="77777777" w:rsidR="006E1A1B" w:rsidRDefault="002A72BB">
      <w:pPr>
        <w:spacing w:after="0"/>
        <w:ind w:left="-5" w:right="-3898" w:hanging="10"/>
      </w:pPr>
      <w:r>
        <w:rPr>
          <w:noProof/>
        </w:rPr>
        <w:drawing>
          <wp:anchor distT="0" distB="0" distL="114300" distR="114300" simplePos="0" relativeHeight="251658240" behindDoc="0" locked="0" layoutInCell="1" allowOverlap="0" wp14:anchorId="09F6055F" wp14:editId="3E38D585">
            <wp:simplePos x="0" y="0"/>
            <wp:positionH relativeFrom="column">
              <wp:posOffset>5531775</wp:posOffset>
            </wp:positionH>
            <wp:positionV relativeFrom="paragraph">
              <wp:posOffset>-150697</wp:posOffset>
            </wp:positionV>
            <wp:extent cx="1198244" cy="111061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6"/>
                    <a:stretch>
                      <a:fillRect/>
                    </a:stretch>
                  </pic:blipFill>
                  <pic:spPr>
                    <a:xfrm>
                      <a:off x="0" y="0"/>
                      <a:ext cx="1198244" cy="1110615"/>
                    </a:xfrm>
                    <a:prstGeom prst="rect">
                      <a:avLst/>
                    </a:prstGeom>
                  </pic:spPr>
                </pic:pic>
              </a:graphicData>
            </a:graphic>
          </wp:anchor>
        </w:drawing>
      </w:r>
      <w:r>
        <w:rPr>
          <w:rFonts w:ascii="Times New Roman" w:eastAsia="Times New Roman" w:hAnsi="Times New Roman" w:cs="Times New Roman"/>
          <w:b/>
          <w:sz w:val="24"/>
        </w:rPr>
        <w:t xml:space="preserve">ST. JOHNS COUNTY SCHOOL DISTRICT </w:t>
      </w:r>
    </w:p>
    <w:p w14:paraId="7467BF7D" w14:textId="77777777" w:rsidR="006E1A1B" w:rsidRDefault="002A72BB">
      <w:pPr>
        <w:spacing w:after="0"/>
        <w:ind w:left="-5" w:right="-3898" w:hanging="10"/>
      </w:pPr>
      <w:r>
        <w:rPr>
          <w:rFonts w:ascii="Times New Roman" w:eastAsia="Times New Roman" w:hAnsi="Times New Roman" w:cs="Times New Roman"/>
          <w:b/>
          <w:sz w:val="24"/>
        </w:rPr>
        <w:t xml:space="preserve">Department for Planning, Accountability and Assessment </w:t>
      </w:r>
    </w:p>
    <w:p w14:paraId="4B2A02F7" w14:textId="77777777" w:rsidR="006E1A1B" w:rsidRDefault="002A72BB">
      <w:pPr>
        <w:spacing w:after="0" w:line="248" w:lineRule="auto"/>
        <w:ind w:left="-5" w:right="-348" w:hanging="10"/>
      </w:pPr>
      <w:r>
        <w:rPr>
          <w:rFonts w:ascii="Times New Roman" w:eastAsia="Times New Roman" w:hAnsi="Times New Roman" w:cs="Times New Roman"/>
        </w:rPr>
        <w:t xml:space="preserve">3015 Lewis Speedway, Unit </w:t>
      </w:r>
      <w:r>
        <w:rPr>
          <w:rFonts w:ascii="Times New Roman" w:eastAsia="Times New Roman" w:hAnsi="Times New Roman" w:cs="Times New Roman"/>
          <w:sz w:val="34"/>
          <w:vertAlign w:val="subscript"/>
        </w:rPr>
        <w:t>1</w:t>
      </w:r>
      <w:r>
        <w:rPr>
          <w:rFonts w:ascii="Times New Roman" w:eastAsia="Times New Roman" w:hAnsi="Times New Roman" w:cs="Times New Roman"/>
        </w:rPr>
        <w:t xml:space="preserve">  St. Augustine, Florida 32084 </w:t>
      </w:r>
    </w:p>
    <w:p w14:paraId="7C281C17" w14:textId="77777777" w:rsidR="0061013F" w:rsidRDefault="002A72BB" w:rsidP="0061013F">
      <w:pPr>
        <w:spacing w:after="0" w:line="248" w:lineRule="auto"/>
        <w:ind w:left="-5" w:right="-348" w:hanging="10"/>
        <w:rPr>
          <w:rFonts w:ascii="Times New Roman" w:eastAsia="Times New Roman" w:hAnsi="Times New Roman" w:cs="Times New Roman"/>
          <w:sz w:val="32"/>
        </w:rPr>
      </w:pPr>
      <w:r>
        <w:rPr>
          <w:rFonts w:ascii="Times New Roman" w:eastAsia="Times New Roman" w:hAnsi="Times New Roman" w:cs="Times New Roman"/>
        </w:rPr>
        <w:t xml:space="preserve">Telephone (904) 547-8911      Fax: (904) 547-8915 </w:t>
      </w:r>
    </w:p>
    <w:p w14:paraId="51D54A58" w14:textId="6CEA861E" w:rsidR="007C4589" w:rsidRPr="00AD2DB5" w:rsidRDefault="00870C62" w:rsidP="0061013F">
      <w:pPr>
        <w:spacing w:after="0" w:line="248" w:lineRule="auto"/>
        <w:ind w:left="-5" w:right="-348" w:hanging="10"/>
        <w:rPr>
          <w:rFonts w:ascii="Times New Roman" w:eastAsia="Times New Roman" w:hAnsi="Times New Roman" w:cs="Times New Roman"/>
        </w:rPr>
      </w:pPr>
      <w:r w:rsidRPr="0061013F">
        <w:rPr>
          <w:rFonts w:ascii="Times New Roman" w:eastAsia="Times New Roman" w:hAnsi="Times New Roman" w:cs="Times New Roman"/>
          <w:sz w:val="6"/>
          <w:szCs w:val="6"/>
        </w:rPr>
        <w:br/>
      </w:r>
      <w:r>
        <w:rPr>
          <w:rFonts w:ascii="Times New Roman" w:eastAsia="Times New Roman" w:hAnsi="Times New Roman" w:cs="Times New Roman"/>
          <w:sz w:val="32"/>
        </w:rPr>
        <w:t>Sc</w:t>
      </w:r>
      <w:r w:rsidR="002A72BB">
        <w:rPr>
          <w:rFonts w:ascii="Times New Roman" w:eastAsia="Times New Roman" w:hAnsi="Times New Roman" w:cs="Times New Roman"/>
          <w:sz w:val="32"/>
        </w:rPr>
        <w:t xml:space="preserve">hool Advisory Council Request for the Use of Funds </w:t>
      </w:r>
      <w:r>
        <w:rPr>
          <w:rFonts w:ascii="Times New Roman" w:eastAsia="Times New Roman" w:hAnsi="Times New Roman" w:cs="Times New Roman"/>
          <w:sz w:val="32"/>
        </w:rPr>
        <w:br/>
      </w:r>
      <w:r w:rsidR="002A72BB" w:rsidRPr="00870C62">
        <w:rPr>
          <w:i/>
          <w:iCs/>
        </w:rPr>
        <w:t xml:space="preserve">Requests must be made 1 week prior to the SAC Meeting </w:t>
      </w:r>
      <w:r>
        <w:rPr>
          <w:i/>
          <w:iCs/>
        </w:rPr>
        <w:br/>
      </w:r>
      <w:r w:rsidRPr="0061013F">
        <w:rPr>
          <w:sz w:val="16"/>
          <w:szCs w:val="16"/>
        </w:rPr>
        <w:br/>
      </w:r>
      <w:r w:rsidR="002A72BB" w:rsidRPr="00AD2DB5">
        <w:tab/>
      </w:r>
      <w:r w:rsidR="002A72BB" w:rsidRPr="00AD2DB5">
        <w:rPr>
          <w:rFonts w:ascii="Times New Roman" w:eastAsia="Times New Roman" w:hAnsi="Times New Roman" w:cs="Times New Roman"/>
        </w:rPr>
        <w:t>Dat</w:t>
      </w:r>
      <w:r w:rsidRPr="00AD2DB5">
        <w:rPr>
          <w:rFonts w:ascii="Times New Roman" w:eastAsia="Times New Roman" w:hAnsi="Times New Roman" w:cs="Times New Roman"/>
        </w:rPr>
        <w:t>e:</w:t>
      </w:r>
      <w:r w:rsidR="002A72BB" w:rsidRPr="00AD2DB5">
        <w:rPr>
          <w:rFonts w:ascii="Times New Roman" w:eastAsia="Times New Roman" w:hAnsi="Times New Roman" w:cs="Times New Roman"/>
        </w:rPr>
        <w:t xml:space="preserve">   </w:t>
      </w:r>
      <w:r w:rsidR="002A72BB" w:rsidRPr="00AD2DB5">
        <w:rPr>
          <w:rFonts w:ascii="Times New Roman" w:eastAsia="Times New Roman" w:hAnsi="Times New Roman" w:cs="Times New Roman"/>
        </w:rPr>
        <w:tab/>
      </w:r>
      <w:r w:rsidR="00597CEA" w:rsidRPr="00AD2DB5">
        <w:rPr>
          <w:rFonts w:ascii="Times New Roman" w:eastAsia="Times New Roman" w:hAnsi="Times New Roman" w:cs="Times New Roman"/>
        </w:rPr>
        <w:t>12 April 12, 2024</w:t>
      </w:r>
    </w:p>
    <w:p w14:paraId="188F1986" w14:textId="77777777" w:rsidR="0061013F" w:rsidRPr="00AD2DB5" w:rsidRDefault="0061013F" w:rsidP="0061013F">
      <w:pPr>
        <w:spacing w:after="0" w:line="248" w:lineRule="auto"/>
        <w:ind w:left="-5" w:right="-348" w:hanging="10"/>
        <w:rPr>
          <w:rFonts w:ascii="Times New Roman" w:eastAsia="Times New Roman" w:hAnsi="Times New Roman" w:cs="Times New Roman"/>
        </w:rPr>
      </w:pPr>
    </w:p>
    <w:p w14:paraId="75690553" w14:textId="0183B902" w:rsidR="00E830C3" w:rsidRPr="00AD2DB5" w:rsidRDefault="002A72BB" w:rsidP="0061013F">
      <w:pPr>
        <w:spacing w:after="0" w:line="240" w:lineRule="auto"/>
        <w:rPr>
          <w:rFonts w:ascii="Times New Roman" w:eastAsia="Times New Roman" w:hAnsi="Times New Roman" w:cs="Times New Roman"/>
        </w:rPr>
      </w:pPr>
      <w:r w:rsidRPr="00AD2DB5">
        <w:rPr>
          <w:rFonts w:ascii="Times New Roman" w:eastAsia="Times New Roman" w:hAnsi="Times New Roman" w:cs="Times New Roman"/>
        </w:rPr>
        <w:t xml:space="preserve">What Part of the School Improvement Plan will these funds address? </w:t>
      </w:r>
      <w:r w:rsidR="00396DE7" w:rsidRPr="00AD2DB5">
        <w:rPr>
          <w:rFonts w:ascii="Times New Roman" w:eastAsia="Times New Roman" w:hAnsi="Times New Roman" w:cs="Times New Roman"/>
        </w:rPr>
        <w:t>Standards based resources for st</w:t>
      </w:r>
      <w:r w:rsidR="00E830C3" w:rsidRPr="00AD2DB5">
        <w:rPr>
          <w:rFonts w:ascii="Times New Roman" w:eastAsia="Times New Roman" w:hAnsi="Times New Roman" w:cs="Times New Roman"/>
        </w:rPr>
        <w:t>a</w:t>
      </w:r>
      <w:r w:rsidR="00396DE7" w:rsidRPr="00AD2DB5">
        <w:rPr>
          <w:rFonts w:ascii="Times New Roman" w:eastAsia="Times New Roman" w:hAnsi="Times New Roman" w:cs="Times New Roman"/>
        </w:rPr>
        <w:t xml:space="preserve">ndard course that are at a more appropriate reading </w:t>
      </w:r>
      <w:r w:rsidR="00375CE1" w:rsidRPr="00AD2DB5">
        <w:rPr>
          <w:rFonts w:ascii="Times New Roman" w:eastAsia="Times New Roman" w:hAnsi="Times New Roman" w:cs="Times New Roman"/>
        </w:rPr>
        <w:t>Lexile</w:t>
      </w:r>
      <w:r w:rsidR="00396DE7" w:rsidRPr="00AD2DB5">
        <w:rPr>
          <w:rFonts w:ascii="Times New Roman" w:eastAsia="Times New Roman" w:hAnsi="Times New Roman" w:cs="Times New Roman"/>
        </w:rPr>
        <w:t xml:space="preserve"> and which follow the current DSM. </w:t>
      </w:r>
    </w:p>
    <w:p w14:paraId="63A78430" w14:textId="77777777" w:rsidR="00E830C3" w:rsidRPr="00AD2DB5" w:rsidRDefault="00E830C3" w:rsidP="00E830C3">
      <w:pPr>
        <w:spacing w:after="120" w:line="240" w:lineRule="auto"/>
        <w:rPr>
          <w:rFonts w:ascii="Times New Roman" w:eastAsia="Times New Roman" w:hAnsi="Times New Roman" w:cs="Times New Roman"/>
        </w:rPr>
      </w:pPr>
    </w:p>
    <w:p w14:paraId="5DEC9316" w14:textId="23246235" w:rsidR="00461081" w:rsidRPr="00AD2DB5" w:rsidRDefault="00461081" w:rsidP="00461081">
      <w:pPr>
        <w:spacing w:after="0" w:line="240" w:lineRule="auto"/>
        <w:ind w:left="216" w:hanging="14"/>
        <w:rPr>
          <w:rFonts w:ascii="Times New Roman" w:eastAsia="Times New Roman" w:hAnsi="Times New Roman" w:cs="Times New Roman"/>
        </w:rPr>
      </w:pPr>
      <w:r w:rsidRPr="00AD2DB5">
        <w:rPr>
          <w:rFonts w:ascii="Times New Roman" w:eastAsia="Times New Roman" w:hAnsi="Times New Roman" w:cs="Times New Roman"/>
        </w:rPr>
        <w:t>In our 3</w:t>
      </w:r>
      <w:r w:rsidRPr="00AD2DB5">
        <w:rPr>
          <w:rFonts w:ascii="Times New Roman" w:eastAsia="Times New Roman" w:hAnsi="Times New Roman" w:cs="Times New Roman"/>
          <w:vertAlign w:val="superscript"/>
        </w:rPr>
        <w:t>rd</w:t>
      </w:r>
      <w:r w:rsidRPr="00AD2DB5">
        <w:rPr>
          <w:rFonts w:ascii="Times New Roman" w:eastAsia="Times New Roman" w:hAnsi="Times New Roman" w:cs="Times New Roman"/>
        </w:rPr>
        <w:t xml:space="preserve"> area of focus, ESSA Subgroup specifically relating to Students with Disabilities, math is indicated as a subject in which improvement should be made.</w:t>
      </w:r>
    </w:p>
    <w:p w14:paraId="727F6F24" w14:textId="77777777" w:rsidR="00461081" w:rsidRPr="00AD2DB5" w:rsidRDefault="00461081" w:rsidP="00461081">
      <w:pPr>
        <w:spacing w:after="0" w:line="240" w:lineRule="auto"/>
        <w:ind w:left="216" w:hanging="14"/>
        <w:rPr>
          <w:rFonts w:ascii="Times New Roman" w:eastAsia="Times New Roman" w:hAnsi="Times New Roman" w:cs="Times New Roman"/>
        </w:rPr>
      </w:pPr>
    </w:p>
    <w:p w14:paraId="7F9046C4" w14:textId="77777777" w:rsidR="003B34BD" w:rsidRPr="00AD2DB5" w:rsidRDefault="002A72BB" w:rsidP="003B34BD">
      <w:pPr>
        <w:spacing w:after="0" w:line="240" w:lineRule="auto"/>
        <w:mirrorIndents/>
        <w:rPr>
          <w:rFonts w:ascii="Times New Roman" w:eastAsia="Times New Roman" w:hAnsi="Times New Roman" w:cs="Times New Roman"/>
        </w:rPr>
      </w:pPr>
      <w:r w:rsidRPr="00AD2DB5">
        <w:rPr>
          <w:rFonts w:ascii="Times New Roman" w:eastAsia="Times New Roman" w:hAnsi="Times New Roman" w:cs="Times New Roman"/>
        </w:rPr>
        <w:t xml:space="preserve">How will you measure its effectiveness or impact? </w:t>
      </w:r>
      <w:r w:rsidR="00693731" w:rsidRPr="00AD2DB5">
        <w:rPr>
          <w:rFonts w:ascii="Times New Roman" w:eastAsia="Times New Roman" w:hAnsi="Times New Roman" w:cs="Times New Roman"/>
        </w:rPr>
        <w:t>Scores, Reading and Notes</w:t>
      </w:r>
    </w:p>
    <w:p w14:paraId="66799BF3" w14:textId="77777777" w:rsidR="003B34BD" w:rsidRPr="00AD2DB5" w:rsidRDefault="003B34BD" w:rsidP="003B34BD">
      <w:pPr>
        <w:spacing w:after="0" w:line="240" w:lineRule="auto"/>
        <w:mirrorIndents/>
        <w:rPr>
          <w:rFonts w:ascii="Times New Roman" w:eastAsia="Times New Roman" w:hAnsi="Times New Roman" w:cs="Times New Roman"/>
        </w:rPr>
      </w:pPr>
    </w:p>
    <w:p w14:paraId="1FBD7213" w14:textId="2020822A" w:rsidR="00977D31" w:rsidRPr="00AD2DB5" w:rsidRDefault="009B2FA4" w:rsidP="00977D31">
      <w:pPr>
        <w:spacing w:after="0" w:line="240" w:lineRule="auto"/>
        <w:rPr>
          <w:rFonts w:ascii="Times New Roman" w:eastAsia="Times New Roman" w:hAnsi="Times New Roman" w:cs="Times New Roman"/>
        </w:rPr>
      </w:pPr>
      <w:r w:rsidRPr="00AD2DB5">
        <w:rPr>
          <w:rFonts w:ascii="Times New Roman" w:eastAsia="Times New Roman" w:hAnsi="Times New Roman" w:cs="Times New Roman"/>
        </w:rPr>
        <w:t>With growth in mathematics as one of our highest priorities, the opportunity to increase our content knowledge and improve our pedagogy is provided through collaborative sessions led by experienced leaders in the field of mathematics.</w:t>
      </w:r>
      <w:r w:rsidR="003B34BD" w:rsidRPr="00AD2DB5">
        <w:rPr>
          <w:rFonts w:ascii="Times New Roman" w:eastAsia="Times New Roman" w:hAnsi="Times New Roman" w:cs="Times New Roman"/>
        </w:rPr>
        <w:t xml:space="preserve"> These sessions help participants </w:t>
      </w:r>
      <w:r w:rsidR="00406D9A" w:rsidRPr="00AD2DB5">
        <w:rPr>
          <w:rFonts w:ascii="Times New Roman" w:eastAsia="Times New Roman" w:hAnsi="Times New Roman" w:cs="Times New Roman"/>
        </w:rPr>
        <w:t xml:space="preserve">identify areas of growth and provide learning opportunities to ensure that growth. Effectiveness will be </w:t>
      </w:r>
      <w:r w:rsidR="00977D31" w:rsidRPr="00AD2DB5">
        <w:rPr>
          <w:rFonts w:ascii="Times New Roman" w:eastAsia="Times New Roman" w:hAnsi="Times New Roman" w:cs="Times New Roman"/>
        </w:rPr>
        <w:t>measurable in the classroom as these strategies are utilized in the upcoming school year.</w:t>
      </w:r>
      <w:r w:rsidR="00152D72">
        <w:rPr>
          <w:rFonts w:ascii="Times New Roman" w:eastAsia="Times New Roman" w:hAnsi="Times New Roman" w:cs="Times New Roman"/>
        </w:rPr>
        <w:t xml:space="preserve"> </w:t>
      </w:r>
      <w:r w:rsidR="00152D72" w:rsidRPr="00152D72">
        <w:rPr>
          <w:rFonts w:ascii="Times New Roman" w:hAnsi="Times New Roman" w:cs="Times New Roman"/>
        </w:rPr>
        <w:t xml:space="preserve">These strategies will help </w:t>
      </w:r>
      <w:r w:rsidR="00740C01">
        <w:rPr>
          <w:rFonts w:ascii="Times New Roman" w:hAnsi="Times New Roman" w:cs="Times New Roman"/>
        </w:rPr>
        <w:t xml:space="preserve">our </w:t>
      </w:r>
      <w:r w:rsidR="00152D72" w:rsidRPr="00152D72">
        <w:rPr>
          <w:rFonts w:ascii="Times New Roman" w:hAnsi="Times New Roman" w:cs="Times New Roman"/>
        </w:rPr>
        <w:t xml:space="preserve">math teachers increase student engagement, differentiate the learning in their classrooms, and </w:t>
      </w:r>
      <w:r w:rsidR="00740C01">
        <w:rPr>
          <w:rFonts w:ascii="Times New Roman" w:hAnsi="Times New Roman" w:cs="Times New Roman"/>
        </w:rPr>
        <w:t>therefore will</w:t>
      </w:r>
      <w:r w:rsidR="00152D72" w:rsidRPr="00152D72">
        <w:rPr>
          <w:rFonts w:ascii="Times New Roman" w:hAnsi="Times New Roman" w:cs="Times New Roman"/>
        </w:rPr>
        <w:t xml:space="preserve"> increase the students' math scores on their FAST and EOC assessments. This training will provide strategies to help meet the needs of all learners.</w:t>
      </w:r>
    </w:p>
    <w:p w14:paraId="0D2C8055" w14:textId="77777777" w:rsidR="003D5C71" w:rsidRPr="00AD2DB5" w:rsidRDefault="003D5C71" w:rsidP="00977D31">
      <w:pPr>
        <w:spacing w:after="0" w:line="240" w:lineRule="auto"/>
        <w:rPr>
          <w:rFonts w:ascii="Times New Roman" w:eastAsia="Times New Roman" w:hAnsi="Times New Roman" w:cs="Times New Roman"/>
        </w:rPr>
      </w:pPr>
    </w:p>
    <w:p w14:paraId="6EA4AAFE" w14:textId="4110CAB4" w:rsidR="003D5C71" w:rsidRDefault="003D5C71" w:rsidP="00977D31">
      <w:pPr>
        <w:spacing w:after="0" w:line="240" w:lineRule="auto"/>
        <w:rPr>
          <w:rFonts w:ascii="Times New Roman" w:hAnsi="Times New Roman" w:cs="Times New Roman"/>
        </w:rPr>
      </w:pPr>
      <w:r w:rsidRPr="00AD2DB5">
        <w:rPr>
          <w:rFonts w:ascii="Times New Roman" w:hAnsi="Times New Roman" w:cs="Times New Roman"/>
        </w:rPr>
        <w:t xml:space="preserve">Two math teachers, Deborah Robbins and Mary Townsend, would like to attend these sessions </w:t>
      </w:r>
      <w:r w:rsidR="00152D72">
        <w:rPr>
          <w:rFonts w:ascii="Times New Roman" w:hAnsi="Times New Roman" w:cs="Times New Roman"/>
        </w:rPr>
        <w:t>through</w:t>
      </w:r>
      <w:r w:rsidRPr="00AD2DB5">
        <w:rPr>
          <w:rFonts w:ascii="Times New Roman" w:hAnsi="Times New Roman" w:cs="Times New Roman"/>
        </w:rPr>
        <w:t xml:space="preserve"> Florida Council of Teachers of Mathematics</w:t>
      </w:r>
      <w:r w:rsidR="00152D72">
        <w:rPr>
          <w:rFonts w:ascii="Times New Roman" w:hAnsi="Times New Roman" w:cs="Times New Roman"/>
        </w:rPr>
        <w:t xml:space="preserve"> Conference</w:t>
      </w:r>
      <w:r w:rsidRPr="00AD2DB5">
        <w:rPr>
          <w:rFonts w:ascii="Times New Roman" w:hAnsi="Times New Roman" w:cs="Times New Roman"/>
        </w:rPr>
        <w:t xml:space="preserve"> in Orlando (June 20-22, 2024) at the Caribe Royal. At this conference we will attend</w:t>
      </w:r>
      <w:r w:rsidR="002F49C9" w:rsidRPr="00AD2DB5">
        <w:rPr>
          <w:rFonts w:ascii="Times New Roman" w:hAnsi="Times New Roman" w:cs="Times New Roman"/>
        </w:rPr>
        <w:t xml:space="preserve"> the</w:t>
      </w:r>
      <w:r w:rsidRPr="00AD2DB5">
        <w:rPr>
          <w:rFonts w:ascii="Times New Roman" w:hAnsi="Times New Roman" w:cs="Times New Roman"/>
        </w:rPr>
        <w:t xml:space="preserve"> sessions where we will be able to network with </w:t>
      </w:r>
      <w:r w:rsidR="002F49C9" w:rsidRPr="00AD2DB5">
        <w:rPr>
          <w:rFonts w:ascii="Times New Roman" w:hAnsi="Times New Roman" w:cs="Times New Roman"/>
        </w:rPr>
        <w:t>colleagues</w:t>
      </w:r>
      <w:r w:rsidR="00AD2DB5" w:rsidRPr="00AD2DB5">
        <w:rPr>
          <w:rFonts w:ascii="Times New Roman" w:hAnsi="Times New Roman" w:cs="Times New Roman"/>
        </w:rPr>
        <w:t xml:space="preserve">, </w:t>
      </w:r>
      <w:r w:rsidR="002F49C9" w:rsidRPr="00AD2DB5">
        <w:rPr>
          <w:rFonts w:ascii="Times New Roman" w:hAnsi="Times New Roman" w:cs="Times New Roman"/>
        </w:rPr>
        <w:t>improve instructional</w:t>
      </w:r>
      <w:r w:rsidRPr="00AD2DB5">
        <w:rPr>
          <w:rFonts w:ascii="Times New Roman" w:hAnsi="Times New Roman" w:cs="Times New Roman"/>
        </w:rPr>
        <w:t xml:space="preserve"> strategies, and </w:t>
      </w:r>
      <w:r w:rsidR="002F49C9" w:rsidRPr="00AD2DB5">
        <w:rPr>
          <w:rFonts w:ascii="Times New Roman" w:hAnsi="Times New Roman" w:cs="Times New Roman"/>
        </w:rPr>
        <w:t xml:space="preserve">gain instructional </w:t>
      </w:r>
      <w:r w:rsidRPr="00AD2DB5">
        <w:rPr>
          <w:rFonts w:ascii="Times New Roman" w:hAnsi="Times New Roman" w:cs="Times New Roman"/>
        </w:rPr>
        <w:t>resources that we can use in our math classrooms next year. We will also be able to come back and share those ideas with the math department through department meetings and trainings and specifically with our PL</w:t>
      </w:r>
      <w:r w:rsidR="00AD2DB5" w:rsidRPr="00AD2DB5">
        <w:rPr>
          <w:rFonts w:ascii="Times New Roman" w:hAnsi="Times New Roman" w:cs="Times New Roman"/>
        </w:rPr>
        <w:t>C</w:t>
      </w:r>
      <w:r w:rsidRPr="00AD2DB5">
        <w:rPr>
          <w:rFonts w:ascii="Times New Roman" w:hAnsi="Times New Roman" w:cs="Times New Roman"/>
        </w:rPr>
        <w:t>(s).</w:t>
      </w:r>
    </w:p>
    <w:p w14:paraId="5D299B9C" w14:textId="3569325A" w:rsidR="006E1A1B" w:rsidRPr="00AD2DB5" w:rsidRDefault="00DA352E" w:rsidP="00977D31">
      <w:pPr>
        <w:spacing w:after="0" w:line="240" w:lineRule="auto"/>
        <w:rPr>
          <w:rFonts w:ascii="Times New Roman" w:eastAsia="Times New Roman" w:hAnsi="Times New Roman" w:cs="Times New Roman"/>
        </w:rPr>
      </w:pPr>
      <w:r w:rsidRPr="00AD2DB5">
        <w:rPr>
          <w:rFonts w:ascii="Times New Roman" w:eastAsia="Times New Roman" w:hAnsi="Times New Roman" w:cs="Times New Roman"/>
        </w:rPr>
        <w:br/>
      </w:r>
      <w:r w:rsidR="007C4589" w:rsidRPr="00AD2DB5">
        <w:rPr>
          <w:rFonts w:ascii="Times New Roman" w:eastAsia="Times New Roman" w:hAnsi="Times New Roman" w:cs="Times New Roman"/>
          <w:i/>
        </w:rPr>
        <w:t xml:space="preserve">In order for this project to be funded by the School Advisory Council, you will be required to provide a </w:t>
      </w:r>
      <w:r w:rsidR="00D6525F" w:rsidRPr="00AD2DB5">
        <w:rPr>
          <w:rFonts w:ascii="Times New Roman" w:eastAsia="Times New Roman" w:hAnsi="Times New Roman" w:cs="Times New Roman"/>
          <w:i/>
        </w:rPr>
        <w:t>5-minute</w:t>
      </w:r>
      <w:r w:rsidR="007C4589" w:rsidRPr="00AD2DB5">
        <w:rPr>
          <w:rFonts w:ascii="Times New Roman" w:eastAsia="Times New Roman" w:hAnsi="Times New Roman" w:cs="Times New Roman"/>
          <w:i/>
        </w:rPr>
        <w:t xml:space="preserve"> presentation on how it has been used to improve the school and/or the quality of teaching you are able to provide.  Do you agree to this? </w:t>
      </w:r>
      <w:r w:rsidR="007C4589" w:rsidRPr="00AD2DB5">
        <w:rPr>
          <w:rFonts w:ascii="Times New Roman" w:eastAsia="Times New Roman" w:hAnsi="Times New Roman" w:cs="Times New Roman"/>
        </w:rPr>
        <w:t>(</w:t>
      </w:r>
      <w:r w:rsidR="007C4589" w:rsidRPr="00AD2DB5">
        <w:rPr>
          <w:rFonts w:ascii="Times New Roman" w:eastAsia="Times New Roman" w:hAnsi="Times New Roman" w:cs="Times New Roman"/>
          <w:highlight w:val="yellow"/>
        </w:rPr>
        <w:t>Yes</w:t>
      </w:r>
      <w:r w:rsidR="007C4589" w:rsidRPr="00AD2DB5">
        <w:rPr>
          <w:rFonts w:ascii="Times New Roman" w:eastAsia="Times New Roman" w:hAnsi="Times New Roman" w:cs="Times New Roman"/>
        </w:rPr>
        <w:t xml:space="preserve"> or No) How much funding support do you require?</w:t>
      </w:r>
    </w:p>
    <w:tbl>
      <w:tblPr>
        <w:tblStyle w:val="TableGrid"/>
        <w:tblW w:w="10780" w:type="dxa"/>
        <w:tblInd w:w="105" w:type="dxa"/>
        <w:tblCellMar>
          <w:left w:w="107" w:type="dxa"/>
          <w:right w:w="49" w:type="dxa"/>
        </w:tblCellMar>
        <w:tblLook w:val="04A0" w:firstRow="1" w:lastRow="0" w:firstColumn="1" w:lastColumn="0" w:noHBand="0" w:noVBand="1"/>
      </w:tblPr>
      <w:tblGrid>
        <w:gridCol w:w="2760"/>
        <w:gridCol w:w="1217"/>
        <w:gridCol w:w="1217"/>
        <w:gridCol w:w="5586"/>
      </w:tblGrid>
      <w:tr w:rsidR="006E1A1B" w14:paraId="6FEE952A" w14:textId="77777777" w:rsidTr="00725E6E">
        <w:trPr>
          <w:trHeight w:val="560"/>
        </w:trPr>
        <w:tc>
          <w:tcPr>
            <w:tcW w:w="2760" w:type="dxa"/>
            <w:tcBorders>
              <w:top w:val="single" w:sz="4" w:space="0" w:color="000000"/>
              <w:left w:val="single" w:sz="4" w:space="0" w:color="000000"/>
              <w:bottom w:val="single" w:sz="4" w:space="0" w:color="000000"/>
              <w:right w:val="single" w:sz="4" w:space="0" w:color="000000"/>
            </w:tcBorders>
            <w:shd w:val="clear" w:color="auto" w:fill="DADADB"/>
            <w:vAlign w:val="center"/>
          </w:tcPr>
          <w:p w14:paraId="20438F82" w14:textId="77777777" w:rsidR="006E1A1B" w:rsidRDefault="002A72BB">
            <w:pPr>
              <w:ind w:right="72"/>
              <w:jc w:val="center"/>
            </w:pPr>
            <w:r>
              <w:rPr>
                <w:rFonts w:ascii="Times New Roman" w:eastAsia="Times New Roman" w:hAnsi="Times New Roman" w:cs="Times New Roman"/>
                <w:b/>
                <w:sz w:val="24"/>
              </w:rPr>
              <w:t xml:space="preserve">EXPENSE </w:t>
            </w:r>
          </w:p>
        </w:tc>
        <w:tc>
          <w:tcPr>
            <w:tcW w:w="1217" w:type="dxa"/>
            <w:tcBorders>
              <w:top w:val="single" w:sz="4" w:space="0" w:color="000000"/>
              <w:left w:val="single" w:sz="4" w:space="0" w:color="000000"/>
              <w:bottom w:val="single" w:sz="4" w:space="0" w:color="000000"/>
              <w:right w:val="single" w:sz="4" w:space="0" w:color="000000"/>
            </w:tcBorders>
            <w:shd w:val="clear" w:color="auto" w:fill="DADADB"/>
          </w:tcPr>
          <w:p w14:paraId="5AE52DEA" w14:textId="77777777" w:rsidR="006E1A1B" w:rsidRDefault="002A72BB">
            <w:pPr>
              <w:ind w:left="86"/>
            </w:pPr>
            <w:r>
              <w:rPr>
                <w:rFonts w:ascii="Times New Roman" w:eastAsia="Times New Roman" w:hAnsi="Times New Roman" w:cs="Times New Roman"/>
                <w:b/>
                <w:sz w:val="24"/>
              </w:rPr>
              <w:t xml:space="preserve">COSTS </w:t>
            </w:r>
          </w:p>
        </w:tc>
        <w:tc>
          <w:tcPr>
            <w:tcW w:w="1217" w:type="dxa"/>
            <w:tcBorders>
              <w:top w:val="single" w:sz="4" w:space="0" w:color="000000"/>
              <w:left w:val="single" w:sz="4" w:space="0" w:color="000000"/>
              <w:bottom w:val="single" w:sz="4" w:space="0" w:color="000000"/>
              <w:right w:val="single" w:sz="4" w:space="0" w:color="000000"/>
            </w:tcBorders>
            <w:shd w:val="clear" w:color="auto" w:fill="DADADB"/>
          </w:tcPr>
          <w:p w14:paraId="251F52FC" w14:textId="77777777" w:rsidR="006E1A1B" w:rsidRDefault="002A72BB">
            <w:pPr>
              <w:jc w:val="center"/>
            </w:pPr>
            <w:r>
              <w:rPr>
                <w:rFonts w:ascii="Times New Roman" w:eastAsia="Times New Roman" w:hAnsi="Times New Roman" w:cs="Times New Roman"/>
                <w:b/>
                <w:sz w:val="24"/>
              </w:rPr>
              <w:t xml:space="preserve">DATE NEEDED </w:t>
            </w:r>
          </w:p>
        </w:tc>
        <w:tc>
          <w:tcPr>
            <w:tcW w:w="5586" w:type="dxa"/>
            <w:tcBorders>
              <w:top w:val="single" w:sz="4" w:space="0" w:color="000000"/>
              <w:left w:val="single" w:sz="4" w:space="0" w:color="000000"/>
              <w:bottom w:val="single" w:sz="4" w:space="0" w:color="000000"/>
              <w:right w:val="single" w:sz="4" w:space="0" w:color="000000"/>
            </w:tcBorders>
            <w:shd w:val="clear" w:color="auto" w:fill="DADADB"/>
            <w:vAlign w:val="center"/>
          </w:tcPr>
          <w:p w14:paraId="3DBF5361" w14:textId="77777777" w:rsidR="006E1A1B" w:rsidRDefault="002A72BB">
            <w:pPr>
              <w:ind w:right="202"/>
              <w:jc w:val="center"/>
            </w:pPr>
            <w:r>
              <w:rPr>
                <w:rFonts w:ascii="Times New Roman" w:eastAsia="Times New Roman" w:hAnsi="Times New Roman" w:cs="Times New Roman"/>
                <w:b/>
                <w:sz w:val="24"/>
              </w:rPr>
              <w:t xml:space="preserve">Brief Description </w:t>
            </w:r>
          </w:p>
        </w:tc>
      </w:tr>
      <w:tr w:rsidR="006E1A1B" w14:paraId="79ED87D1" w14:textId="77777777" w:rsidTr="00725E6E">
        <w:trPr>
          <w:trHeight w:val="287"/>
        </w:trPr>
        <w:tc>
          <w:tcPr>
            <w:tcW w:w="2760" w:type="dxa"/>
            <w:tcBorders>
              <w:top w:val="single" w:sz="4" w:space="0" w:color="000000"/>
              <w:left w:val="single" w:sz="4" w:space="0" w:color="000000"/>
              <w:bottom w:val="single" w:sz="4" w:space="0" w:color="000000"/>
              <w:right w:val="single" w:sz="4" w:space="0" w:color="000000"/>
            </w:tcBorders>
          </w:tcPr>
          <w:p w14:paraId="2EDD5FCC" w14:textId="2F4FEF32" w:rsidR="006E1A1B" w:rsidRDefault="002A72BB">
            <w:r>
              <w:rPr>
                <w:rFonts w:ascii="Times New Roman" w:eastAsia="Times New Roman" w:hAnsi="Times New Roman" w:cs="Times New Roman"/>
                <w:sz w:val="24"/>
              </w:rPr>
              <w:t xml:space="preserve">Materials Needed </w:t>
            </w:r>
            <w:r w:rsidR="00693731">
              <w:rPr>
                <w:rFonts w:ascii="Times New Roman" w:eastAsia="Times New Roman" w:hAnsi="Times New Roman" w:cs="Times New Roman"/>
                <w:sz w:val="24"/>
              </w:rPr>
              <w:t xml:space="preserve"> BB Bundle</w:t>
            </w:r>
          </w:p>
        </w:tc>
        <w:tc>
          <w:tcPr>
            <w:tcW w:w="1217" w:type="dxa"/>
            <w:tcBorders>
              <w:top w:val="single" w:sz="4" w:space="0" w:color="000000"/>
              <w:left w:val="single" w:sz="4" w:space="0" w:color="000000"/>
              <w:bottom w:val="single" w:sz="4" w:space="0" w:color="000000"/>
              <w:right w:val="single" w:sz="4" w:space="0" w:color="000000"/>
            </w:tcBorders>
          </w:tcPr>
          <w:p w14:paraId="7DB0F28B" w14:textId="38646AC8" w:rsidR="006E1A1B" w:rsidRDefault="007E4887">
            <w:r>
              <w:t>n/a</w:t>
            </w:r>
          </w:p>
        </w:tc>
        <w:tc>
          <w:tcPr>
            <w:tcW w:w="1217" w:type="dxa"/>
            <w:tcBorders>
              <w:top w:val="single" w:sz="4" w:space="0" w:color="000000"/>
              <w:left w:val="single" w:sz="4" w:space="0" w:color="000000"/>
              <w:bottom w:val="single" w:sz="4" w:space="0" w:color="000000"/>
              <w:right w:val="single" w:sz="4" w:space="0" w:color="000000"/>
            </w:tcBorders>
          </w:tcPr>
          <w:p w14:paraId="0855ABBF" w14:textId="04F08618" w:rsidR="006E1A1B" w:rsidRDefault="006E1A1B"/>
        </w:tc>
        <w:tc>
          <w:tcPr>
            <w:tcW w:w="5586" w:type="dxa"/>
            <w:tcBorders>
              <w:top w:val="single" w:sz="4" w:space="0" w:color="000000"/>
              <w:left w:val="single" w:sz="4" w:space="0" w:color="000000"/>
              <w:bottom w:val="single" w:sz="4" w:space="0" w:color="000000"/>
              <w:right w:val="single" w:sz="4" w:space="0" w:color="000000"/>
            </w:tcBorders>
          </w:tcPr>
          <w:p w14:paraId="59AA6B91" w14:textId="1A54FAF2" w:rsidR="006E1A1B" w:rsidRDefault="006E1A1B"/>
        </w:tc>
      </w:tr>
      <w:tr w:rsidR="006E1A1B" w14:paraId="4E49FA0E" w14:textId="77777777" w:rsidTr="00725E6E">
        <w:trPr>
          <w:trHeight w:val="286"/>
        </w:trPr>
        <w:tc>
          <w:tcPr>
            <w:tcW w:w="2760" w:type="dxa"/>
            <w:tcBorders>
              <w:top w:val="single" w:sz="4" w:space="0" w:color="000000"/>
              <w:left w:val="single" w:sz="4" w:space="0" w:color="000000"/>
              <w:bottom w:val="single" w:sz="4" w:space="0" w:color="000000"/>
              <w:right w:val="single" w:sz="4" w:space="0" w:color="000000"/>
            </w:tcBorders>
          </w:tcPr>
          <w:p w14:paraId="28805D94" w14:textId="77777777" w:rsidR="006E1A1B" w:rsidRDefault="002A72BB">
            <w:r>
              <w:rPr>
                <w:rFonts w:ascii="Times New Roman" w:eastAsia="Times New Roman" w:hAnsi="Times New Roman" w:cs="Times New Roman"/>
                <w:sz w:val="24"/>
              </w:rPr>
              <w:t xml:space="preserve">Technology Needed </w:t>
            </w:r>
          </w:p>
        </w:tc>
        <w:tc>
          <w:tcPr>
            <w:tcW w:w="1217" w:type="dxa"/>
            <w:tcBorders>
              <w:top w:val="single" w:sz="4" w:space="0" w:color="000000"/>
              <w:left w:val="single" w:sz="4" w:space="0" w:color="000000"/>
              <w:bottom w:val="single" w:sz="4" w:space="0" w:color="000000"/>
              <w:right w:val="single" w:sz="4" w:space="0" w:color="000000"/>
            </w:tcBorders>
          </w:tcPr>
          <w:p w14:paraId="5F92CBF5" w14:textId="38F8381A" w:rsidR="006E1A1B" w:rsidRDefault="007E4887">
            <w:r>
              <w:t>n/a</w:t>
            </w:r>
          </w:p>
        </w:tc>
        <w:tc>
          <w:tcPr>
            <w:tcW w:w="1217" w:type="dxa"/>
            <w:tcBorders>
              <w:top w:val="single" w:sz="4" w:space="0" w:color="000000"/>
              <w:left w:val="single" w:sz="4" w:space="0" w:color="000000"/>
              <w:bottom w:val="single" w:sz="4" w:space="0" w:color="000000"/>
              <w:right w:val="single" w:sz="4" w:space="0" w:color="000000"/>
            </w:tcBorders>
          </w:tcPr>
          <w:p w14:paraId="1DA76400" w14:textId="77777777" w:rsidR="006E1A1B" w:rsidRDefault="006E1A1B"/>
        </w:tc>
        <w:tc>
          <w:tcPr>
            <w:tcW w:w="5586" w:type="dxa"/>
            <w:tcBorders>
              <w:top w:val="single" w:sz="4" w:space="0" w:color="000000"/>
              <w:left w:val="single" w:sz="4" w:space="0" w:color="000000"/>
              <w:bottom w:val="single" w:sz="4" w:space="0" w:color="000000"/>
              <w:right w:val="single" w:sz="4" w:space="0" w:color="000000"/>
            </w:tcBorders>
          </w:tcPr>
          <w:p w14:paraId="39B4205A" w14:textId="77777777" w:rsidR="006E1A1B" w:rsidRDefault="006E1A1B"/>
        </w:tc>
      </w:tr>
      <w:tr w:rsidR="006E1A1B" w14:paraId="4DC61670" w14:textId="77777777" w:rsidTr="00725E6E">
        <w:trPr>
          <w:trHeight w:val="287"/>
        </w:trPr>
        <w:tc>
          <w:tcPr>
            <w:tcW w:w="2760" w:type="dxa"/>
            <w:tcBorders>
              <w:top w:val="single" w:sz="4" w:space="0" w:color="000000"/>
              <w:left w:val="single" w:sz="4" w:space="0" w:color="000000"/>
              <w:bottom w:val="single" w:sz="4" w:space="0" w:color="000000"/>
              <w:right w:val="single" w:sz="4" w:space="0" w:color="000000"/>
            </w:tcBorders>
          </w:tcPr>
          <w:p w14:paraId="070AD15E" w14:textId="77777777" w:rsidR="006E1A1B" w:rsidRDefault="002A72BB">
            <w:r>
              <w:rPr>
                <w:rFonts w:ascii="Times New Roman" w:eastAsia="Times New Roman" w:hAnsi="Times New Roman" w:cs="Times New Roman"/>
                <w:sz w:val="24"/>
              </w:rPr>
              <w:t xml:space="preserve">Registration Fees </w:t>
            </w:r>
          </w:p>
        </w:tc>
        <w:tc>
          <w:tcPr>
            <w:tcW w:w="1217" w:type="dxa"/>
            <w:tcBorders>
              <w:top w:val="single" w:sz="4" w:space="0" w:color="000000"/>
              <w:left w:val="single" w:sz="4" w:space="0" w:color="000000"/>
              <w:bottom w:val="single" w:sz="4" w:space="0" w:color="000000"/>
              <w:right w:val="single" w:sz="4" w:space="0" w:color="000000"/>
            </w:tcBorders>
          </w:tcPr>
          <w:p w14:paraId="450EB44D" w14:textId="4417C406" w:rsidR="006E1A1B" w:rsidRDefault="000045B5">
            <w:r>
              <w:t>$</w:t>
            </w:r>
            <w:r w:rsidR="005D0BD5">
              <w:t>11</w:t>
            </w:r>
            <w:r>
              <w:t>0</w:t>
            </w:r>
          </w:p>
        </w:tc>
        <w:tc>
          <w:tcPr>
            <w:tcW w:w="1217" w:type="dxa"/>
            <w:tcBorders>
              <w:top w:val="single" w:sz="4" w:space="0" w:color="000000"/>
              <w:left w:val="single" w:sz="4" w:space="0" w:color="000000"/>
              <w:bottom w:val="single" w:sz="4" w:space="0" w:color="000000"/>
              <w:right w:val="single" w:sz="4" w:space="0" w:color="000000"/>
            </w:tcBorders>
          </w:tcPr>
          <w:p w14:paraId="6027CDCE" w14:textId="42801B14" w:rsidR="006E1A1B" w:rsidRDefault="000045B5">
            <w:r>
              <w:t>30 April 24</w:t>
            </w:r>
          </w:p>
        </w:tc>
        <w:tc>
          <w:tcPr>
            <w:tcW w:w="5586" w:type="dxa"/>
            <w:tcBorders>
              <w:top w:val="single" w:sz="4" w:space="0" w:color="000000"/>
              <w:left w:val="single" w:sz="4" w:space="0" w:color="000000"/>
              <w:bottom w:val="single" w:sz="4" w:space="0" w:color="000000"/>
              <w:right w:val="single" w:sz="4" w:space="0" w:color="000000"/>
            </w:tcBorders>
          </w:tcPr>
          <w:p w14:paraId="720F3DE3" w14:textId="35A6A6E3" w:rsidR="006E1A1B" w:rsidRDefault="000045B5">
            <w:r>
              <w:t>(or $1</w:t>
            </w:r>
            <w:r w:rsidR="005D0BD5">
              <w:t>30</w:t>
            </w:r>
            <w:r>
              <w:t xml:space="preserve"> 1 May 2024) Cost of the conference.</w:t>
            </w:r>
          </w:p>
        </w:tc>
      </w:tr>
      <w:tr w:rsidR="006E1A1B" w14:paraId="3763A2B0" w14:textId="77777777" w:rsidTr="00725E6E">
        <w:trPr>
          <w:trHeight w:val="287"/>
        </w:trPr>
        <w:tc>
          <w:tcPr>
            <w:tcW w:w="2760" w:type="dxa"/>
            <w:tcBorders>
              <w:top w:val="single" w:sz="4" w:space="0" w:color="000000"/>
              <w:left w:val="single" w:sz="4" w:space="0" w:color="000000"/>
              <w:bottom w:val="single" w:sz="4" w:space="0" w:color="000000"/>
              <w:right w:val="single" w:sz="4" w:space="0" w:color="000000"/>
            </w:tcBorders>
          </w:tcPr>
          <w:p w14:paraId="4357B2F6" w14:textId="77777777" w:rsidR="006E1A1B" w:rsidRDefault="002A72BB">
            <w:r>
              <w:rPr>
                <w:rFonts w:ascii="Times New Roman" w:eastAsia="Times New Roman" w:hAnsi="Times New Roman" w:cs="Times New Roman"/>
                <w:sz w:val="24"/>
              </w:rPr>
              <w:t xml:space="preserve">Travel Expenses </w:t>
            </w:r>
          </w:p>
        </w:tc>
        <w:tc>
          <w:tcPr>
            <w:tcW w:w="1217" w:type="dxa"/>
            <w:tcBorders>
              <w:top w:val="single" w:sz="4" w:space="0" w:color="000000"/>
              <w:left w:val="single" w:sz="4" w:space="0" w:color="000000"/>
              <w:bottom w:val="single" w:sz="4" w:space="0" w:color="000000"/>
              <w:right w:val="single" w:sz="4" w:space="0" w:color="000000"/>
            </w:tcBorders>
          </w:tcPr>
          <w:p w14:paraId="16794CE7" w14:textId="3E93AA4B" w:rsidR="006E1A1B" w:rsidRDefault="00E311FB">
            <w:r>
              <w:t>$364</w:t>
            </w:r>
          </w:p>
        </w:tc>
        <w:tc>
          <w:tcPr>
            <w:tcW w:w="1217" w:type="dxa"/>
            <w:tcBorders>
              <w:top w:val="single" w:sz="4" w:space="0" w:color="000000"/>
              <w:left w:val="single" w:sz="4" w:space="0" w:color="000000"/>
              <w:bottom w:val="single" w:sz="4" w:space="0" w:color="000000"/>
              <w:right w:val="single" w:sz="4" w:space="0" w:color="000000"/>
            </w:tcBorders>
          </w:tcPr>
          <w:p w14:paraId="468802F9" w14:textId="0326C967" w:rsidR="006E1A1B" w:rsidRDefault="00E311FB">
            <w:r>
              <w:t>30 April 24</w:t>
            </w:r>
          </w:p>
        </w:tc>
        <w:tc>
          <w:tcPr>
            <w:tcW w:w="5586" w:type="dxa"/>
            <w:tcBorders>
              <w:top w:val="single" w:sz="4" w:space="0" w:color="000000"/>
              <w:left w:val="single" w:sz="4" w:space="0" w:color="000000"/>
              <w:bottom w:val="single" w:sz="4" w:space="0" w:color="000000"/>
              <w:right w:val="single" w:sz="4" w:space="0" w:color="000000"/>
            </w:tcBorders>
          </w:tcPr>
          <w:p w14:paraId="6AE6E81D" w14:textId="2E993440" w:rsidR="006E1A1B" w:rsidRDefault="00E311FB">
            <w:r>
              <w:t>Transportation for two.</w:t>
            </w:r>
          </w:p>
        </w:tc>
      </w:tr>
      <w:tr w:rsidR="006E1A1B" w14:paraId="6D1C32E9" w14:textId="77777777" w:rsidTr="00725E6E">
        <w:trPr>
          <w:trHeight w:val="286"/>
        </w:trPr>
        <w:tc>
          <w:tcPr>
            <w:tcW w:w="2760" w:type="dxa"/>
            <w:tcBorders>
              <w:top w:val="single" w:sz="4" w:space="0" w:color="000000"/>
              <w:left w:val="single" w:sz="4" w:space="0" w:color="000000"/>
              <w:bottom w:val="single" w:sz="4" w:space="0" w:color="000000"/>
              <w:right w:val="single" w:sz="4" w:space="0" w:color="000000"/>
            </w:tcBorders>
          </w:tcPr>
          <w:p w14:paraId="0465010C" w14:textId="77777777" w:rsidR="006E1A1B" w:rsidRDefault="002A72BB">
            <w:r>
              <w:rPr>
                <w:rFonts w:ascii="Times New Roman" w:eastAsia="Times New Roman" w:hAnsi="Times New Roman" w:cs="Times New Roman"/>
                <w:sz w:val="24"/>
              </w:rPr>
              <w:t xml:space="preserve">Hotel Expenses </w:t>
            </w:r>
          </w:p>
        </w:tc>
        <w:tc>
          <w:tcPr>
            <w:tcW w:w="1217" w:type="dxa"/>
            <w:tcBorders>
              <w:top w:val="single" w:sz="4" w:space="0" w:color="000000"/>
              <w:left w:val="single" w:sz="4" w:space="0" w:color="000000"/>
              <w:bottom w:val="single" w:sz="4" w:space="0" w:color="000000"/>
              <w:right w:val="single" w:sz="4" w:space="0" w:color="000000"/>
            </w:tcBorders>
          </w:tcPr>
          <w:p w14:paraId="31E5EB4C" w14:textId="0582B170" w:rsidR="006E1A1B" w:rsidRDefault="0019324A">
            <w:r>
              <w:t>$</w:t>
            </w:r>
            <w:r w:rsidR="006648C0">
              <w:t>573.75</w:t>
            </w:r>
          </w:p>
        </w:tc>
        <w:tc>
          <w:tcPr>
            <w:tcW w:w="1217" w:type="dxa"/>
            <w:tcBorders>
              <w:top w:val="single" w:sz="4" w:space="0" w:color="000000"/>
              <w:left w:val="single" w:sz="4" w:space="0" w:color="000000"/>
              <w:bottom w:val="single" w:sz="4" w:space="0" w:color="000000"/>
              <w:right w:val="single" w:sz="4" w:space="0" w:color="000000"/>
            </w:tcBorders>
          </w:tcPr>
          <w:p w14:paraId="5C809674" w14:textId="30A4623E" w:rsidR="006E1A1B" w:rsidRDefault="006648C0">
            <w:r>
              <w:t>30 April 24</w:t>
            </w:r>
          </w:p>
        </w:tc>
        <w:tc>
          <w:tcPr>
            <w:tcW w:w="5586" w:type="dxa"/>
            <w:tcBorders>
              <w:top w:val="single" w:sz="4" w:space="0" w:color="000000"/>
              <w:left w:val="single" w:sz="4" w:space="0" w:color="000000"/>
              <w:bottom w:val="single" w:sz="4" w:space="0" w:color="000000"/>
              <w:right w:val="single" w:sz="4" w:space="0" w:color="000000"/>
            </w:tcBorders>
          </w:tcPr>
          <w:p w14:paraId="4C18C3CB" w14:textId="0D2D9746" w:rsidR="006E1A1B" w:rsidRDefault="006648C0">
            <w:r>
              <w:t>(or earliest available date)</w:t>
            </w:r>
            <w:r w:rsidR="003D6B04">
              <w:t xml:space="preserve"> Shared room </w:t>
            </w:r>
            <w:r w:rsidR="00725E6E">
              <w:t>19 Jun – 22 Jun</w:t>
            </w:r>
          </w:p>
        </w:tc>
      </w:tr>
      <w:tr w:rsidR="006E1A1B" w14:paraId="3EA4DFE2" w14:textId="77777777" w:rsidTr="00725E6E">
        <w:trPr>
          <w:trHeight w:val="287"/>
        </w:trPr>
        <w:tc>
          <w:tcPr>
            <w:tcW w:w="2760" w:type="dxa"/>
            <w:tcBorders>
              <w:top w:val="single" w:sz="4" w:space="0" w:color="000000"/>
              <w:left w:val="single" w:sz="4" w:space="0" w:color="000000"/>
              <w:bottom w:val="single" w:sz="4" w:space="0" w:color="000000"/>
              <w:right w:val="single" w:sz="4" w:space="0" w:color="000000"/>
            </w:tcBorders>
          </w:tcPr>
          <w:p w14:paraId="6DDA119F" w14:textId="77777777" w:rsidR="006E1A1B" w:rsidRDefault="002A72BB">
            <w:r>
              <w:rPr>
                <w:rFonts w:ascii="Times New Roman" w:eastAsia="Times New Roman" w:hAnsi="Times New Roman" w:cs="Times New Roman"/>
                <w:sz w:val="24"/>
              </w:rPr>
              <w:t xml:space="preserve">Per Diem </w:t>
            </w:r>
          </w:p>
        </w:tc>
        <w:tc>
          <w:tcPr>
            <w:tcW w:w="1217" w:type="dxa"/>
            <w:tcBorders>
              <w:top w:val="single" w:sz="4" w:space="0" w:color="000000"/>
              <w:left w:val="single" w:sz="4" w:space="0" w:color="000000"/>
              <w:bottom w:val="single" w:sz="4" w:space="0" w:color="000000"/>
              <w:right w:val="single" w:sz="4" w:space="0" w:color="000000"/>
            </w:tcBorders>
          </w:tcPr>
          <w:p w14:paraId="61E30010" w14:textId="77777777" w:rsidR="006E1A1B" w:rsidRDefault="006E1A1B"/>
        </w:tc>
        <w:tc>
          <w:tcPr>
            <w:tcW w:w="1217" w:type="dxa"/>
            <w:tcBorders>
              <w:top w:val="single" w:sz="4" w:space="0" w:color="000000"/>
              <w:left w:val="single" w:sz="4" w:space="0" w:color="000000"/>
              <w:bottom w:val="single" w:sz="4" w:space="0" w:color="000000"/>
              <w:right w:val="single" w:sz="4" w:space="0" w:color="000000"/>
            </w:tcBorders>
          </w:tcPr>
          <w:p w14:paraId="5C865707" w14:textId="77777777" w:rsidR="006E1A1B" w:rsidRDefault="006E1A1B"/>
        </w:tc>
        <w:tc>
          <w:tcPr>
            <w:tcW w:w="5586" w:type="dxa"/>
            <w:tcBorders>
              <w:top w:val="single" w:sz="4" w:space="0" w:color="000000"/>
              <w:left w:val="single" w:sz="4" w:space="0" w:color="000000"/>
              <w:bottom w:val="single" w:sz="4" w:space="0" w:color="000000"/>
              <w:right w:val="single" w:sz="4" w:space="0" w:color="000000"/>
            </w:tcBorders>
          </w:tcPr>
          <w:p w14:paraId="28C592FE" w14:textId="77777777" w:rsidR="006E1A1B" w:rsidRDefault="006E1A1B"/>
        </w:tc>
      </w:tr>
      <w:tr w:rsidR="006E1A1B" w14:paraId="6C32AF1C" w14:textId="77777777" w:rsidTr="00725E6E">
        <w:trPr>
          <w:trHeight w:val="287"/>
        </w:trPr>
        <w:tc>
          <w:tcPr>
            <w:tcW w:w="2760" w:type="dxa"/>
            <w:tcBorders>
              <w:top w:val="single" w:sz="4" w:space="0" w:color="000000"/>
              <w:left w:val="single" w:sz="4" w:space="0" w:color="000000"/>
              <w:bottom w:val="single" w:sz="4" w:space="0" w:color="000000"/>
              <w:right w:val="single" w:sz="4" w:space="0" w:color="000000"/>
            </w:tcBorders>
          </w:tcPr>
          <w:p w14:paraId="562DB120" w14:textId="30437DC7" w:rsidR="006E1A1B" w:rsidRDefault="002A72BB">
            <w:r>
              <w:rPr>
                <w:rFonts w:ascii="Times New Roman" w:eastAsia="Times New Roman" w:hAnsi="Times New Roman" w:cs="Times New Roman"/>
                <w:sz w:val="24"/>
              </w:rPr>
              <w:t xml:space="preserve">Other </w:t>
            </w:r>
            <w:r w:rsidR="003D6B04">
              <w:rPr>
                <w:rFonts w:ascii="Times New Roman" w:eastAsia="Times New Roman" w:hAnsi="Times New Roman" w:cs="Times New Roman"/>
                <w:sz w:val="24"/>
              </w:rPr>
              <w:t>(Parking)</w:t>
            </w:r>
          </w:p>
        </w:tc>
        <w:tc>
          <w:tcPr>
            <w:tcW w:w="1217" w:type="dxa"/>
            <w:tcBorders>
              <w:top w:val="single" w:sz="4" w:space="0" w:color="000000"/>
              <w:left w:val="single" w:sz="4" w:space="0" w:color="000000"/>
              <w:bottom w:val="single" w:sz="4" w:space="0" w:color="000000"/>
              <w:right w:val="single" w:sz="4" w:space="0" w:color="000000"/>
            </w:tcBorders>
          </w:tcPr>
          <w:p w14:paraId="31F0F22A" w14:textId="5601EEB8" w:rsidR="006E1A1B" w:rsidRDefault="00F8328F">
            <w:r>
              <w:t>$174</w:t>
            </w:r>
          </w:p>
        </w:tc>
        <w:tc>
          <w:tcPr>
            <w:tcW w:w="1217" w:type="dxa"/>
            <w:tcBorders>
              <w:top w:val="single" w:sz="4" w:space="0" w:color="000000"/>
              <w:left w:val="single" w:sz="4" w:space="0" w:color="000000"/>
              <w:bottom w:val="single" w:sz="4" w:space="0" w:color="000000"/>
              <w:right w:val="single" w:sz="4" w:space="0" w:color="000000"/>
            </w:tcBorders>
          </w:tcPr>
          <w:p w14:paraId="0387116C" w14:textId="3CB1032A" w:rsidR="006E1A1B" w:rsidRDefault="00F8328F">
            <w:r>
              <w:t>30 April 24</w:t>
            </w:r>
          </w:p>
        </w:tc>
        <w:tc>
          <w:tcPr>
            <w:tcW w:w="5586" w:type="dxa"/>
            <w:tcBorders>
              <w:top w:val="single" w:sz="4" w:space="0" w:color="000000"/>
              <w:left w:val="single" w:sz="4" w:space="0" w:color="000000"/>
              <w:bottom w:val="single" w:sz="4" w:space="0" w:color="000000"/>
              <w:right w:val="single" w:sz="4" w:space="0" w:color="000000"/>
            </w:tcBorders>
          </w:tcPr>
          <w:p w14:paraId="6FB41FBE" w14:textId="27459599" w:rsidR="006E1A1B" w:rsidRDefault="00F8328F">
            <w:r>
              <w:t>$29 per night for three nights/two vehicles.</w:t>
            </w:r>
          </w:p>
        </w:tc>
      </w:tr>
      <w:tr w:rsidR="006E1A1B" w14:paraId="67A8AC09" w14:textId="77777777" w:rsidTr="00725E6E">
        <w:trPr>
          <w:trHeight w:val="286"/>
        </w:trPr>
        <w:tc>
          <w:tcPr>
            <w:tcW w:w="2760" w:type="dxa"/>
            <w:tcBorders>
              <w:top w:val="single" w:sz="4" w:space="0" w:color="000000"/>
              <w:left w:val="single" w:sz="4" w:space="0" w:color="000000"/>
              <w:bottom w:val="single" w:sz="4" w:space="0" w:color="000000"/>
              <w:right w:val="single" w:sz="4" w:space="0" w:color="000000"/>
            </w:tcBorders>
          </w:tcPr>
          <w:p w14:paraId="6F74C55F" w14:textId="17CA257A" w:rsidR="006E1A1B" w:rsidRDefault="002A72BB">
            <w:r>
              <w:rPr>
                <w:rFonts w:ascii="Times New Roman" w:eastAsia="Times New Roman" w:hAnsi="Times New Roman" w:cs="Times New Roman"/>
                <w:sz w:val="24"/>
              </w:rPr>
              <w:t xml:space="preserve">Other </w:t>
            </w:r>
            <w:r w:rsidR="003E4AC4">
              <w:rPr>
                <w:rFonts w:ascii="Times New Roman" w:eastAsia="Times New Roman" w:hAnsi="Times New Roman" w:cs="Times New Roman"/>
                <w:sz w:val="24"/>
              </w:rPr>
              <w:t>(Meals)</w:t>
            </w:r>
          </w:p>
        </w:tc>
        <w:tc>
          <w:tcPr>
            <w:tcW w:w="1217" w:type="dxa"/>
            <w:tcBorders>
              <w:top w:val="single" w:sz="4" w:space="0" w:color="000000"/>
              <w:left w:val="single" w:sz="4" w:space="0" w:color="000000"/>
              <w:bottom w:val="single" w:sz="4" w:space="0" w:color="000000"/>
              <w:right w:val="single" w:sz="4" w:space="0" w:color="000000"/>
            </w:tcBorders>
          </w:tcPr>
          <w:p w14:paraId="6DC4C59F" w14:textId="70924529" w:rsidR="006E1A1B" w:rsidRDefault="003E4AC4">
            <w:r>
              <w:t>$216</w:t>
            </w:r>
          </w:p>
        </w:tc>
        <w:tc>
          <w:tcPr>
            <w:tcW w:w="1217" w:type="dxa"/>
            <w:tcBorders>
              <w:top w:val="single" w:sz="4" w:space="0" w:color="000000"/>
              <w:left w:val="single" w:sz="4" w:space="0" w:color="000000"/>
              <w:bottom w:val="single" w:sz="4" w:space="0" w:color="000000"/>
              <w:right w:val="single" w:sz="4" w:space="0" w:color="000000"/>
            </w:tcBorders>
          </w:tcPr>
          <w:p w14:paraId="30DE4532" w14:textId="3AF3216B" w:rsidR="006E1A1B" w:rsidRDefault="003E4AC4">
            <w:r>
              <w:t>30 April 24</w:t>
            </w:r>
          </w:p>
        </w:tc>
        <w:tc>
          <w:tcPr>
            <w:tcW w:w="5586" w:type="dxa"/>
            <w:tcBorders>
              <w:top w:val="single" w:sz="4" w:space="0" w:color="000000"/>
              <w:left w:val="single" w:sz="4" w:space="0" w:color="000000"/>
              <w:bottom w:val="single" w:sz="4" w:space="0" w:color="000000"/>
              <w:right w:val="single" w:sz="4" w:space="0" w:color="000000"/>
            </w:tcBorders>
          </w:tcPr>
          <w:p w14:paraId="5A11604F" w14:textId="0B9ECE20" w:rsidR="006E1A1B" w:rsidRDefault="003E4AC4">
            <w:r>
              <w:t>Meals for two during the conference time.</w:t>
            </w:r>
          </w:p>
        </w:tc>
      </w:tr>
      <w:tr w:rsidR="006E1A1B" w14:paraId="30F5076D" w14:textId="77777777" w:rsidTr="00725E6E">
        <w:trPr>
          <w:trHeight w:val="287"/>
        </w:trPr>
        <w:tc>
          <w:tcPr>
            <w:tcW w:w="2760" w:type="dxa"/>
            <w:tcBorders>
              <w:top w:val="single" w:sz="4" w:space="0" w:color="000000"/>
              <w:left w:val="single" w:sz="4" w:space="0" w:color="000000"/>
              <w:bottom w:val="single" w:sz="4" w:space="0" w:color="000000"/>
              <w:right w:val="single" w:sz="4" w:space="0" w:color="000000"/>
            </w:tcBorders>
          </w:tcPr>
          <w:p w14:paraId="4CDCC057" w14:textId="77777777" w:rsidR="006E1A1B" w:rsidRDefault="002A72BB">
            <w:r>
              <w:rPr>
                <w:rFonts w:ascii="Times New Roman" w:eastAsia="Times New Roman" w:hAnsi="Times New Roman" w:cs="Times New Roman"/>
                <w:sz w:val="24"/>
              </w:rPr>
              <w:t xml:space="preserve">TOTAL </w:t>
            </w:r>
          </w:p>
        </w:tc>
        <w:tc>
          <w:tcPr>
            <w:tcW w:w="1217" w:type="dxa"/>
            <w:tcBorders>
              <w:top w:val="single" w:sz="4" w:space="0" w:color="000000"/>
              <w:left w:val="single" w:sz="4" w:space="0" w:color="000000"/>
              <w:bottom w:val="single" w:sz="4" w:space="0" w:color="000000"/>
              <w:right w:val="single" w:sz="4" w:space="0" w:color="000000"/>
            </w:tcBorders>
          </w:tcPr>
          <w:p w14:paraId="4BCBB919" w14:textId="6D7E509A" w:rsidR="006E1A1B" w:rsidRDefault="006E1A1B"/>
        </w:tc>
        <w:tc>
          <w:tcPr>
            <w:tcW w:w="1217" w:type="dxa"/>
            <w:tcBorders>
              <w:top w:val="single" w:sz="4" w:space="0" w:color="000000"/>
              <w:left w:val="single" w:sz="4" w:space="0" w:color="000000"/>
              <w:bottom w:val="single" w:sz="4" w:space="0" w:color="000000"/>
              <w:right w:val="single" w:sz="4" w:space="0" w:color="000000"/>
            </w:tcBorders>
          </w:tcPr>
          <w:p w14:paraId="6188D8B6" w14:textId="77777777" w:rsidR="006E1A1B" w:rsidRDefault="006E1A1B"/>
        </w:tc>
        <w:tc>
          <w:tcPr>
            <w:tcW w:w="5586" w:type="dxa"/>
            <w:tcBorders>
              <w:top w:val="single" w:sz="4" w:space="0" w:color="000000"/>
              <w:left w:val="single" w:sz="4" w:space="0" w:color="000000"/>
              <w:bottom w:val="single" w:sz="4" w:space="0" w:color="000000"/>
              <w:right w:val="single" w:sz="4" w:space="0" w:color="000000"/>
            </w:tcBorders>
          </w:tcPr>
          <w:p w14:paraId="59EE95C8" w14:textId="77777777" w:rsidR="006E1A1B" w:rsidRDefault="006E1A1B"/>
        </w:tc>
      </w:tr>
    </w:tbl>
    <w:p w14:paraId="432ABE68" w14:textId="77777777" w:rsidR="006E1A1B" w:rsidRDefault="002A72BB">
      <w:pPr>
        <w:spacing w:after="251"/>
        <w:ind w:left="230"/>
      </w:pPr>
      <w:r>
        <w:rPr>
          <w:noProof/>
        </w:rPr>
        <w:drawing>
          <wp:inline distT="0" distB="0" distL="0" distR="0" wp14:anchorId="25641826" wp14:editId="0BFF3290">
            <wp:extent cx="3902710" cy="27305"/>
            <wp:effectExtent l="0" t="0" r="0" b="0"/>
            <wp:docPr id="231" name="Picture 231"/>
            <wp:cNvGraphicFramePr/>
            <a:graphic xmlns:a="http://schemas.openxmlformats.org/drawingml/2006/main">
              <a:graphicData uri="http://schemas.openxmlformats.org/drawingml/2006/picture">
                <pic:pic xmlns:pic="http://schemas.openxmlformats.org/drawingml/2006/picture">
                  <pic:nvPicPr>
                    <pic:cNvPr id="231" name="Picture 231"/>
                    <pic:cNvPicPr/>
                  </pic:nvPicPr>
                  <pic:blipFill>
                    <a:blip r:embed="rId7"/>
                    <a:stretch>
                      <a:fillRect/>
                    </a:stretch>
                  </pic:blipFill>
                  <pic:spPr>
                    <a:xfrm>
                      <a:off x="0" y="0"/>
                      <a:ext cx="3902710" cy="27305"/>
                    </a:xfrm>
                    <a:prstGeom prst="rect">
                      <a:avLst/>
                    </a:prstGeom>
                  </pic:spPr>
                </pic:pic>
              </a:graphicData>
            </a:graphic>
          </wp:inline>
        </w:drawing>
      </w:r>
    </w:p>
    <w:p w14:paraId="59D78581" w14:textId="21E71936" w:rsidR="006E1A1B" w:rsidRDefault="002A72BB">
      <w:pPr>
        <w:spacing w:after="247" w:line="265" w:lineRule="auto"/>
        <w:ind w:left="11" w:hanging="10"/>
      </w:pPr>
      <w:r>
        <w:rPr>
          <w:rFonts w:ascii="Times New Roman" w:eastAsia="Times New Roman" w:hAnsi="Times New Roman" w:cs="Times New Roman"/>
          <w:sz w:val="24"/>
        </w:rPr>
        <w:t xml:space="preserve">Date Presented to SAC: _____________________ Request Approved ____ Request Denied ____ </w:t>
      </w:r>
    </w:p>
    <w:p w14:paraId="3C298B04" w14:textId="77777777" w:rsidR="006E1A1B" w:rsidRDefault="002A72BB">
      <w:pPr>
        <w:spacing w:after="469" w:line="265" w:lineRule="auto"/>
        <w:ind w:left="11" w:hanging="10"/>
      </w:pPr>
      <w:r>
        <w:rPr>
          <w:rFonts w:ascii="Times New Roman" w:eastAsia="Times New Roman" w:hAnsi="Times New Roman" w:cs="Times New Roman"/>
          <w:sz w:val="24"/>
        </w:rPr>
        <w:lastRenderedPageBreak/>
        <w:t xml:space="preserve">SAC Chair Signature ________________________Principal Signature ______________________ </w:t>
      </w:r>
    </w:p>
    <w:p w14:paraId="20C6FA89" w14:textId="77777777" w:rsidR="006E1A1B" w:rsidRDefault="002A72BB">
      <w:pPr>
        <w:spacing w:after="312" w:line="265" w:lineRule="auto"/>
        <w:ind w:left="11" w:hanging="10"/>
      </w:pPr>
      <w:r>
        <w:rPr>
          <w:rFonts w:ascii="Times New Roman" w:eastAsia="Times New Roman" w:hAnsi="Times New Roman" w:cs="Times New Roman"/>
          <w:sz w:val="24"/>
        </w:rPr>
        <w:t xml:space="preserve">SAC Co- Chair Signature (if applicable) ____________________ </w:t>
      </w:r>
    </w:p>
    <w:p w14:paraId="0C862AB2" w14:textId="77777777" w:rsidR="006E1A1B" w:rsidRDefault="002A72BB">
      <w:pPr>
        <w:spacing w:after="17"/>
        <w:ind w:left="216" w:hanging="10"/>
      </w:pPr>
      <w:r>
        <w:rPr>
          <w:rFonts w:ascii="Times New Roman" w:eastAsia="Times New Roman" w:hAnsi="Times New Roman" w:cs="Times New Roman"/>
          <w:b/>
          <w:sz w:val="20"/>
        </w:rPr>
        <w:t xml:space="preserve">St. Johns County Schools </w:t>
      </w:r>
    </w:p>
    <w:p w14:paraId="1220A8BD" w14:textId="77777777" w:rsidR="006E1A1B" w:rsidRDefault="002A72BB">
      <w:pPr>
        <w:spacing w:after="17"/>
        <w:ind w:left="216" w:hanging="10"/>
      </w:pPr>
      <w:r>
        <w:rPr>
          <w:rFonts w:ascii="Times New Roman" w:eastAsia="Times New Roman" w:hAnsi="Times New Roman" w:cs="Times New Roman"/>
          <w:b/>
          <w:sz w:val="20"/>
        </w:rPr>
        <w:t>Department of Planning and Accountability</w:t>
      </w:r>
      <w:r>
        <w:rPr>
          <w:rFonts w:ascii="Times New Roman" w:eastAsia="Times New Roman" w:hAnsi="Times New Roman" w:cs="Times New Roman"/>
          <w:sz w:val="24"/>
        </w:rPr>
        <w:t xml:space="preserve"> </w:t>
      </w:r>
    </w:p>
    <w:sectPr w:rsidR="006E1A1B" w:rsidSect="0061013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B2C53" w14:textId="77777777" w:rsidR="00EE7064" w:rsidRDefault="00EE7064" w:rsidP="007C4589">
      <w:pPr>
        <w:spacing w:after="0" w:line="240" w:lineRule="auto"/>
      </w:pPr>
      <w:r>
        <w:separator/>
      </w:r>
    </w:p>
  </w:endnote>
  <w:endnote w:type="continuationSeparator" w:id="0">
    <w:p w14:paraId="0EEF8D55" w14:textId="77777777" w:rsidR="00EE7064" w:rsidRDefault="00EE7064" w:rsidP="007C4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4F2A2" w14:textId="77777777" w:rsidR="007C4589" w:rsidRDefault="007C45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96CFC" w14:textId="77777777" w:rsidR="007C4589" w:rsidRDefault="007C45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E7A03" w14:textId="77777777" w:rsidR="007C4589" w:rsidRDefault="007C45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8EDB6" w14:textId="77777777" w:rsidR="00EE7064" w:rsidRDefault="00EE7064" w:rsidP="007C4589">
      <w:pPr>
        <w:spacing w:after="0" w:line="240" w:lineRule="auto"/>
      </w:pPr>
      <w:r>
        <w:separator/>
      </w:r>
    </w:p>
  </w:footnote>
  <w:footnote w:type="continuationSeparator" w:id="0">
    <w:p w14:paraId="5F2F4DB9" w14:textId="77777777" w:rsidR="00EE7064" w:rsidRDefault="00EE7064" w:rsidP="007C45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E3EC6" w14:textId="77777777" w:rsidR="007C4589" w:rsidRDefault="007C45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0964864"/>
      <w:docPartObj>
        <w:docPartGallery w:val="Page Numbers (Top of Page)"/>
        <w:docPartUnique/>
      </w:docPartObj>
    </w:sdtPr>
    <w:sdtEndPr>
      <w:rPr>
        <w:noProof/>
      </w:rPr>
    </w:sdtEndPr>
    <w:sdtContent>
      <w:p w14:paraId="1C8B73FF" w14:textId="39C10864" w:rsidR="007C4589" w:rsidRDefault="007C458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1BF5C64" w14:textId="77777777" w:rsidR="007C4589" w:rsidRDefault="007C45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9AB40" w14:textId="77777777" w:rsidR="007C4589" w:rsidRDefault="007C45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A1B"/>
    <w:rsid w:val="000045B5"/>
    <w:rsid w:val="00152D72"/>
    <w:rsid w:val="0018110B"/>
    <w:rsid w:val="0019324A"/>
    <w:rsid w:val="002A72BB"/>
    <w:rsid w:val="002F49C9"/>
    <w:rsid w:val="00375CE1"/>
    <w:rsid w:val="00396DE7"/>
    <w:rsid w:val="003B34BD"/>
    <w:rsid w:val="003D5C71"/>
    <w:rsid w:val="003D6B04"/>
    <w:rsid w:val="003E4AC4"/>
    <w:rsid w:val="00406D9A"/>
    <w:rsid w:val="00461081"/>
    <w:rsid w:val="004A7FDE"/>
    <w:rsid w:val="00597CEA"/>
    <w:rsid w:val="005D0BD5"/>
    <w:rsid w:val="0061013F"/>
    <w:rsid w:val="006648C0"/>
    <w:rsid w:val="00693731"/>
    <w:rsid w:val="006E1A1B"/>
    <w:rsid w:val="006E2C46"/>
    <w:rsid w:val="00725E6E"/>
    <w:rsid w:val="00740C01"/>
    <w:rsid w:val="0075390D"/>
    <w:rsid w:val="00785EE2"/>
    <w:rsid w:val="007C4589"/>
    <w:rsid w:val="007E4887"/>
    <w:rsid w:val="00870C62"/>
    <w:rsid w:val="008A267A"/>
    <w:rsid w:val="009619EA"/>
    <w:rsid w:val="00970AC4"/>
    <w:rsid w:val="00977D31"/>
    <w:rsid w:val="009B2FA4"/>
    <w:rsid w:val="009D1F5A"/>
    <w:rsid w:val="00AB3357"/>
    <w:rsid w:val="00AD2DB5"/>
    <w:rsid w:val="00BA7457"/>
    <w:rsid w:val="00C633BA"/>
    <w:rsid w:val="00D11294"/>
    <w:rsid w:val="00D6525F"/>
    <w:rsid w:val="00DA352E"/>
    <w:rsid w:val="00E311FB"/>
    <w:rsid w:val="00E830C3"/>
    <w:rsid w:val="00EE7064"/>
    <w:rsid w:val="00F83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62B5B"/>
  <w15:docId w15:val="{65D60859-8EE6-41CF-B58E-88D58FB72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67"/>
      <w:ind w:left="1415"/>
      <w:outlineLvl w:val="0"/>
    </w:pPr>
    <w:rPr>
      <w:rFonts w:ascii="Times New Roman" w:eastAsia="Times New Roman" w:hAnsi="Times New Roman" w:cs="Times New Roman"/>
      <w:i/>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i/>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7C45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589"/>
    <w:rPr>
      <w:rFonts w:ascii="Calibri" w:eastAsia="Calibri" w:hAnsi="Calibri" w:cs="Calibri"/>
      <w:color w:val="000000"/>
    </w:rPr>
  </w:style>
  <w:style w:type="paragraph" w:styleId="Footer">
    <w:name w:val="footer"/>
    <w:basedOn w:val="Normal"/>
    <w:link w:val="FooterChar"/>
    <w:uiPriority w:val="99"/>
    <w:unhideWhenUsed/>
    <w:rsid w:val="007C45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589"/>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2757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ST</vt:lpstr>
    </vt:vector>
  </TitlesOfParts>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St. Johns County Schools</dc:creator>
  <cp:keywords/>
  <cp:lastModifiedBy>Deanna L. Scheffer</cp:lastModifiedBy>
  <cp:revision>2</cp:revision>
  <cp:lastPrinted>2024-04-12T11:58:00Z</cp:lastPrinted>
  <dcterms:created xsi:type="dcterms:W3CDTF">2024-04-17T21:28:00Z</dcterms:created>
  <dcterms:modified xsi:type="dcterms:W3CDTF">2024-04-17T21:28:00Z</dcterms:modified>
</cp:coreProperties>
</file>